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FADF4" w14:textId="6AD31155" w:rsidR="00AF1E3B" w:rsidRPr="00F3777F" w:rsidRDefault="00D30AE7">
      <w:pPr>
        <w:rPr>
          <w:b/>
          <w:bCs/>
          <w:lang w:val="es-EC"/>
        </w:rPr>
      </w:pPr>
      <w:r w:rsidRPr="00F3777F">
        <w:rPr>
          <w:b/>
          <w:bCs/>
          <w:lang w:val="es-EC"/>
        </w:rPr>
        <w:t>German Rivadeneira Manrique</w:t>
      </w:r>
    </w:p>
    <w:p w14:paraId="3E4CCA3D" w14:textId="16C3A3A3" w:rsidR="00D30AE7" w:rsidRPr="00F3777F" w:rsidRDefault="00D30AE7" w:rsidP="00F3777F">
      <w:pPr>
        <w:jc w:val="center"/>
        <w:rPr>
          <w:b/>
          <w:bCs/>
          <w:sz w:val="28"/>
          <w:szCs w:val="24"/>
          <w:lang w:val="es-EC"/>
        </w:rPr>
      </w:pPr>
      <w:r w:rsidRPr="00F3777F">
        <w:rPr>
          <w:b/>
          <w:bCs/>
          <w:sz w:val="28"/>
          <w:szCs w:val="24"/>
          <w:lang w:val="es-EC"/>
        </w:rPr>
        <w:t>Ensayo</w:t>
      </w:r>
      <w:bookmarkStart w:id="0" w:name="_GoBack"/>
      <w:bookmarkEnd w:id="0"/>
    </w:p>
    <w:p w14:paraId="412B331F" w14:textId="43F4883E" w:rsidR="00D30AE7" w:rsidRPr="003A1C65" w:rsidRDefault="00D30AE7">
      <w:pPr>
        <w:rPr>
          <w:lang w:val="es-EC"/>
        </w:rPr>
      </w:pPr>
      <w:r w:rsidRPr="003A1C65">
        <w:rPr>
          <w:lang w:val="es-EC"/>
        </w:rPr>
        <w:t xml:space="preserve">La gamificación no es jugar en clase, no es un juego, no es utilizar videojuegos en el aula. La gamificación debe poner en el centro al estudiante y trabajar con diferentes elementos, para alcanzar un objetivo deseado. La meta que nos </w:t>
      </w:r>
      <w:r w:rsidR="00211FE4" w:rsidRPr="003A1C65">
        <w:rPr>
          <w:lang w:val="es-EC"/>
        </w:rPr>
        <w:t>proponemos</w:t>
      </w:r>
      <w:r w:rsidRPr="003A1C65">
        <w:rPr>
          <w:lang w:val="es-EC"/>
        </w:rPr>
        <w:t xml:space="preserve"> es conseguir que el estudiante perciba</w:t>
      </w:r>
      <w:r w:rsidR="00211FE4" w:rsidRPr="003A1C65">
        <w:rPr>
          <w:lang w:val="es-EC"/>
        </w:rPr>
        <w:t xml:space="preserve">, que decide cada una de las acciones que se le proponen y que las lleva a término voluntariamente. Diciendo de otra manera demostrar que los estudiantes jueguen con el contenido de la materia en forma de reto que necesitan superar, haciéndose protagonistas de ese método de aprendizaje. </w:t>
      </w:r>
      <w:r w:rsidRPr="003A1C65">
        <w:rPr>
          <w:lang w:val="es-EC"/>
        </w:rPr>
        <w:t>“la utilización de mecanismos, la estética y el uso del pensamiento, para atraer a las personas, incitar a la acción, promover el aprendizaje y resolver problemas”</w:t>
      </w:r>
      <w:r w:rsidR="000D6CD2" w:rsidRPr="003A1C65">
        <w:rPr>
          <w:lang w:val="es-EC"/>
        </w:rPr>
        <w:t xml:space="preserve"> </w:t>
      </w:r>
      <w:sdt>
        <w:sdtPr>
          <w:rPr>
            <w:lang w:val="es-EC"/>
          </w:rPr>
          <w:id w:val="1008634637"/>
          <w:citation/>
        </w:sdtPr>
        <w:sdtContent>
          <w:r w:rsidR="000D6CD2" w:rsidRPr="003A1C65">
            <w:rPr>
              <w:lang w:val="es-EC"/>
            </w:rPr>
            <w:fldChar w:fldCharType="begin"/>
          </w:r>
          <w:r w:rsidR="000D6CD2" w:rsidRPr="003A1C65">
            <w:rPr>
              <w:lang w:val="es-EC"/>
            </w:rPr>
            <w:instrText xml:space="preserve">CITATION Kap12 \p 9 \l 12298 </w:instrText>
          </w:r>
          <w:r w:rsidR="000D6CD2" w:rsidRPr="003A1C65">
            <w:rPr>
              <w:lang w:val="es-EC"/>
            </w:rPr>
            <w:fldChar w:fldCharType="separate"/>
          </w:r>
          <w:r w:rsidR="000D6CD2" w:rsidRPr="003A1C65">
            <w:rPr>
              <w:noProof/>
              <w:lang w:val="es-EC"/>
            </w:rPr>
            <w:t>(Kapp, 2012, pág. 9)</w:t>
          </w:r>
          <w:r w:rsidR="000D6CD2" w:rsidRPr="003A1C65">
            <w:rPr>
              <w:lang w:val="es-EC"/>
            </w:rPr>
            <w:fldChar w:fldCharType="end"/>
          </w:r>
        </w:sdtContent>
      </w:sdt>
      <w:r w:rsidR="00211FE4" w:rsidRPr="003A1C65">
        <w:rPr>
          <w:lang w:val="es-EC"/>
        </w:rPr>
        <w:t>. Así los estudiantes destacan a través de ciertos elementos como por ejemplo los puntos, las insignias, los niveles, durante la gamificación</w:t>
      </w:r>
      <w:r w:rsidR="002F16B0" w:rsidRPr="003A1C65">
        <w:rPr>
          <w:lang w:val="es-EC"/>
        </w:rPr>
        <w:t>.</w:t>
      </w:r>
    </w:p>
    <w:p w14:paraId="36088148" w14:textId="7F548064" w:rsidR="008C0998" w:rsidRPr="003A1C65" w:rsidRDefault="002F16B0">
      <w:pPr>
        <w:rPr>
          <w:lang w:val="es-EC"/>
        </w:rPr>
      </w:pPr>
      <w:r w:rsidRPr="003A1C65">
        <w:rPr>
          <w:lang w:val="es-EC"/>
        </w:rPr>
        <w:t xml:space="preserve">De esta manera aplicamos una </w:t>
      </w:r>
      <w:r w:rsidR="00451EF1" w:rsidRPr="003A1C65">
        <w:rPr>
          <w:lang w:val="es-EC"/>
        </w:rPr>
        <w:t>gamificación</w:t>
      </w:r>
      <w:r w:rsidRPr="003A1C65">
        <w:rPr>
          <w:lang w:val="es-EC"/>
        </w:rPr>
        <w:t xml:space="preserve"> en la materia de ciencias naturales para sexto año </w:t>
      </w:r>
      <w:r w:rsidR="00451EF1" w:rsidRPr="003A1C65">
        <w:rPr>
          <w:lang w:val="es-EC"/>
        </w:rPr>
        <w:t>básico</w:t>
      </w:r>
      <w:r w:rsidRPr="003A1C65">
        <w:rPr>
          <w:lang w:val="es-EC"/>
        </w:rPr>
        <w:t xml:space="preserve"> en la unidad Vida Natural</w:t>
      </w:r>
      <w:r w:rsidR="00451EF1" w:rsidRPr="003A1C65">
        <w:rPr>
          <w:lang w:val="es-EC"/>
        </w:rPr>
        <w:t xml:space="preserve">, con una planificación modelo 5e siendo el objetivo llevar al estudiante a la indagación en el laboratorio sobre la fuerza de razonamiento a través del modelo de instrucción 5E. de tal manera cada categoría se encuentran distintas operaciones que se describen a continuación. </w:t>
      </w:r>
    </w:p>
    <w:p w14:paraId="496D601B" w14:textId="3D9B675E" w:rsidR="006B431D" w:rsidRPr="003A1C65" w:rsidRDefault="006B431D">
      <w:pPr>
        <w:rPr>
          <w:lang w:val="es-EC"/>
        </w:rPr>
      </w:pPr>
      <w:r w:rsidRPr="00F3777F">
        <w:rPr>
          <w:b/>
          <w:bCs/>
          <w:lang w:val="es-EC"/>
        </w:rPr>
        <w:t>Enganchar</w:t>
      </w:r>
      <w:r w:rsidRPr="00F3777F">
        <w:rPr>
          <w:b/>
          <w:bCs/>
          <w:lang w:val="es-EC"/>
        </w:rPr>
        <w:t>:</w:t>
      </w:r>
      <w:r w:rsidRPr="003A1C65">
        <w:rPr>
          <w:lang w:val="es-EC"/>
        </w:rPr>
        <w:t xml:space="preserve"> </w:t>
      </w:r>
      <w:r w:rsidRPr="003A1C65">
        <w:rPr>
          <w:lang w:val="es-EC"/>
        </w:rPr>
        <w:t xml:space="preserve">En esta es utilizada </w:t>
      </w:r>
      <w:r w:rsidRPr="003A1C65">
        <w:rPr>
          <w:lang w:val="es-EC"/>
        </w:rPr>
        <w:t xml:space="preserve">para despertar el interés del </w:t>
      </w:r>
      <w:r w:rsidRPr="003A1C65">
        <w:rPr>
          <w:lang w:val="es-EC"/>
        </w:rPr>
        <w:t>estudiante</w:t>
      </w:r>
      <w:r w:rsidRPr="003A1C65">
        <w:rPr>
          <w:lang w:val="es-EC"/>
        </w:rPr>
        <w:t xml:space="preserve"> involucrándolo en la tarea de aprendizaje. Consiste en la realización de </w:t>
      </w:r>
      <w:r w:rsidR="003A1C65" w:rsidRPr="003A1C65">
        <w:rPr>
          <w:lang w:val="es-EC"/>
        </w:rPr>
        <w:t>una rompecabeza digital</w:t>
      </w:r>
      <w:r w:rsidRPr="003A1C65">
        <w:rPr>
          <w:lang w:val="es-EC"/>
        </w:rPr>
        <w:t xml:space="preserve"> elaborado en “</w:t>
      </w:r>
      <w:proofErr w:type="spellStart"/>
      <w:r w:rsidRPr="003A1C65">
        <w:rPr>
          <w:lang w:val="es-EC"/>
        </w:rPr>
        <w:t>jigsawplanet</w:t>
      </w:r>
      <w:proofErr w:type="spellEnd"/>
      <w:r w:rsidRPr="003A1C65">
        <w:rPr>
          <w:lang w:val="es-EC"/>
        </w:rPr>
        <w:t>” que</w:t>
      </w:r>
      <w:r w:rsidRPr="003A1C65">
        <w:rPr>
          <w:lang w:val="es-EC"/>
        </w:rPr>
        <w:t xml:space="preserve"> </w:t>
      </w:r>
      <w:r w:rsidR="003A1C65" w:rsidRPr="003A1C65">
        <w:rPr>
          <w:lang w:val="es-EC"/>
        </w:rPr>
        <w:t>me permitirá</w:t>
      </w:r>
      <w:r w:rsidRPr="003A1C65">
        <w:rPr>
          <w:lang w:val="es-EC"/>
        </w:rPr>
        <w:t xml:space="preserve"> identificar </w:t>
      </w:r>
      <w:r w:rsidRPr="003A1C65">
        <w:rPr>
          <w:lang w:val="es-EC"/>
        </w:rPr>
        <w:t>los animales vertebrados y plantas</w:t>
      </w:r>
      <w:r w:rsidRPr="003A1C65">
        <w:rPr>
          <w:lang w:val="es-EC"/>
        </w:rPr>
        <w:t>.</w:t>
      </w:r>
      <w:r w:rsidRPr="003A1C65">
        <w:rPr>
          <w:lang w:val="es-EC"/>
        </w:rPr>
        <w:t xml:space="preserve"> Esta </w:t>
      </w:r>
      <w:r w:rsidRPr="003A1C65">
        <w:rPr>
          <w:lang w:val="es-EC"/>
        </w:rPr>
        <w:t>actividad de indagación descrita en el apartado anterior. actividad de indagación. Éstos se analizan por separado en función de cada una de las fases del modelo de instrucción 5E</w:t>
      </w:r>
      <w:r w:rsidR="003A1C65" w:rsidRPr="003A1C65">
        <w:rPr>
          <w:lang w:val="es-EC"/>
        </w:rPr>
        <w:t xml:space="preserve"> </w:t>
      </w:r>
      <w:sdt>
        <w:sdtPr>
          <w:rPr>
            <w:lang w:val="es-EC"/>
          </w:rPr>
          <w:id w:val="1174914504"/>
          <w:citation/>
        </w:sdtPr>
        <w:sdtContent>
          <w:r w:rsidR="003A1C65" w:rsidRPr="003A1C65">
            <w:rPr>
              <w:lang w:val="es-EC"/>
            </w:rPr>
            <w:fldChar w:fldCharType="begin"/>
          </w:r>
          <w:r w:rsidR="003A1C65" w:rsidRPr="003A1C65">
            <w:rPr>
              <w:lang w:val="es-EC"/>
            </w:rPr>
            <w:instrText xml:space="preserve">CITATION BYB06 \l 12298 </w:instrText>
          </w:r>
          <w:r w:rsidR="003A1C65" w:rsidRPr="003A1C65">
            <w:rPr>
              <w:lang w:val="es-EC"/>
            </w:rPr>
            <w:fldChar w:fldCharType="separate"/>
          </w:r>
          <w:r w:rsidR="003A1C65" w:rsidRPr="003A1C65">
            <w:rPr>
              <w:noProof/>
              <w:lang w:val="es-EC"/>
            </w:rPr>
            <w:t>(BYBEE, 2006)</w:t>
          </w:r>
          <w:r w:rsidR="003A1C65" w:rsidRPr="003A1C65">
            <w:rPr>
              <w:lang w:val="es-EC"/>
            </w:rPr>
            <w:fldChar w:fldCharType="end"/>
          </w:r>
        </w:sdtContent>
      </w:sdt>
    </w:p>
    <w:p w14:paraId="63BF21B2" w14:textId="7CA6BB5F" w:rsidR="003A1C65" w:rsidRPr="003A1C65" w:rsidRDefault="003A1C65">
      <w:pPr>
        <w:rPr>
          <w:lang w:val="es-EC"/>
        </w:rPr>
      </w:pPr>
      <w:r w:rsidRPr="00F3777F">
        <w:rPr>
          <w:lang w:val="es-EC"/>
        </w:rPr>
        <w:lastRenderedPageBreak/>
        <w:t>Exploración:</w:t>
      </w:r>
      <w:r w:rsidRPr="003A1C65">
        <w:rPr>
          <w:lang w:val="es-EC"/>
        </w:rPr>
        <w:t xml:space="preserve"> </w:t>
      </w:r>
      <w:r>
        <w:rPr>
          <w:lang w:val="es-EC"/>
        </w:rPr>
        <w:t>está</w:t>
      </w:r>
      <w:r w:rsidRPr="003A1C65">
        <w:rPr>
          <w:lang w:val="es-EC"/>
        </w:rPr>
        <w:t xml:space="preserve"> diseñada para que los estudiantes </w:t>
      </w:r>
      <w:r w:rsidR="00436A1E">
        <w:rPr>
          <w:lang w:val="es-EC"/>
        </w:rPr>
        <w:t xml:space="preserve">trabajen de forma colaborativa realizando grupo d 5 integrantes y </w:t>
      </w:r>
      <w:r w:rsidRPr="003A1C65">
        <w:rPr>
          <w:lang w:val="es-EC"/>
        </w:rPr>
        <w:t xml:space="preserve">exploren cómo trasladar la situación real al contexto de laboratorio y lo plasmen en un </w:t>
      </w:r>
      <w:r w:rsidR="00436A1E">
        <w:rPr>
          <w:lang w:val="es-EC"/>
        </w:rPr>
        <w:t xml:space="preserve">cuadro comparativo mediante un documento de Google </w:t>
      </w:r>
      <w:r w:rsidRPr="003A1C65">
        <w:rPr>
          <w:lang w:val="es-EC"/>
        </w:rPr>
        <w:t xml:space="preserve">represente </w:t>
      </w:r>
      <w:r w:rsidR="00436A1E">
        <w:rPr>
          <w:lang w:val="es-EC"/>
        </w:rPr>
        <w:t xml:space="preserve">la descripción de cuatro animales vertebrado. </w:t>
      </w:r>
      <w:r w:rsidRPr="003A1C65">
        <w:rPr>
          <w:lang w:val="es-EC"/>
        </w:rPr>
        <w:t xml:space="preserve">la investigación </w:t>
      </w:r>
      <w:r w:rsidR="00436A1E">
        <w:rPr>
          <w:lang w:val="es-EC"/>
        </w:rPr>
        <w:t xml:space="preserve">se </w:t>
      </w:r>
      <w:r w:rsidR="00436A1E" w:rsidRPr="003A1C65">
        <w:rPr>
          <w:lang w:val="es-EC"/>
        </w:rPr>
        <w:t>lleva</w:t>
      </w:r>
      <w:r w:rsidRPr="003A1C65">
        <w:rPr>
          <w:lang w:val="es-EC"/>
        </w:rPr>
        <w:t xml:space="preserve"> a cabo en el laboratorio escolar, </w:t>
      </w:r>
      <w:r w:rsidR="00436A1E">
        <w:rPr>
          <w:lang w:val="es-EC"/>
        </w:rPr>
        <w:t xml:space="preserve">luego subir el enlace en el padlet del docente para su ponencia.  De la misma manera se desarrolla la exploración de la clase dos no obstante de la clase tres ya que la presentación es realizada mediante un mapa conceptual. Tomando encuentra que todos estos trabajos son en forma colaborativa. </w:t>
      </w:r>
    </w:p>
    <w:p w14:paraId="3C0C5F3E" w14:textId="1A103B17" w:rsidR="003A1C65" w:rsidRPr="00F3777F" w:rsidRDefault="003A1C65">
      <w:pPr>
        <w:rPr>
          <w:rFonts w:cs="Times New Roman"/>
          <w:lang w:val="es-EC"/>
        </w:rPr>
      </w:pPr>
      <w:r w:rsidRPr="00F3777F">
        <w:rPr>
          <w:b/>
          <w:bCs/>
          <w:lang w:val="es-EC"/>
        </w:rPr>
        <w:t>Explicación:</w:t>
      </w:r>
      <w:r w:rsidRPr="003A1C65">
        <w:rPr>
          <w:lang w:val="es-EC"/>
        </w:rPr>
        <w:t xml:space="preserve"> se centra en la explicación del procedimiento a seguir </w:t>
      </w:r>
      <w:r w:rsidR="00702D91">
        <w:rPr>
          <w:lang w:val="es-EC"/>
        </w:rPr>
        <w:t>por medio de un cuadro comparativo tanto para los animales vertebrado e inveterados, y en otro caso por medio del comic para representar las plantas con flores y plantes sin flores</w:t>
      </w:r>
      <w:r w:rsidRPr="003A1C65">
        <w:rPr>
          <w:lang w:val="es-EC"/>
        </w:rPr>
        <w:t>.</w:t>
      </w:r>
      <w:r w:rsidR="00702D91">
        <w:rPr>
          <w:lang w:val="es-EC"/>
        </w:rPr>
        <w:t xml:space="preserve"> Luego de eso el docente </w:t>
      </w:r>
      <w:r w:rsidR="00702D91" w:rsidRPr="00F3777F">
        <w:rPr>
          <w:rFonts w:cs="Times New Roman"/>
          <w:lang w:val="es-EC"/>
        </w:rPr>
        <w:t xml:space="preserve">refuerza sus conocimientos realizando un </w:t>
      </w:r>
      <w:r w:rsidR="00702D91" w:rsidRPr="00F3777F">
        <w:rPr>
          <w:rFonts w:cs="Times New Roman"/>
          <w:lang w:eastAsia="es-ES"/>
        </w:rPr>
        <w:t>feedback</w:t>
      </w:r>
      <w:r w:rsidRPr="00F3777F">
        <w:rPr>
          <w:rFonts w:cs="Times New Roman"/>
          <w:lang w:val="es-EC"/>
        </w:rPr>
        <w:t xml:space="preserve"> </w:t>
      </w:r>
    </w:p>
    <w:p w14:paraId="6500F8AD" w14:textId="504E9181" w:rsidR="003A1C65" w:rsidRPr="00F3777F" w:rsidRDefault="003A1C65" w:rsidP="00F3777F">
      <w:pPr>
        <w:rPr>
          <w:lang w:val="es-EC"/>
        </w:rPr>
      </w:pPr>
      <w:r w:rsidRPr="00F3777F">
        <w:rPr>
          <w:b/>
          <w:bCs/>
          <w:lang w:val="es-EC"/>
        </w:rPr>
        <w:t>Elaboración:</w:t>
      </w:r>
      <w:r w:rsidRPr="00F3777F">
        <w:rPr>
          <w:lang w:val="es-EC"/>
        </w:rPr>
        <w:t xml:space="preserve"> consiste en la realización </w:t>
      </w:r>
      <w:r w:rsidR="009B79F7" w:rsidRPr="00F3777F">
        <w:rPr>
          <w:lang w:val="es-EC"/>
        </w:rPr>
        <w:t xml:space="preserve">de un mapa conceptual en forma colaborativa sobre la clasificación de los animales vertebrados, en la clase dos consiste en la elaboración de un video en powtoon que contenga la definición y la clasificación de los animales invertebrado. Mientras en la clase tres consiste en la elaboración de blog con la entrada de la </w:t>
      </w:r>
      <w:r w:rsidR="009B79F7" w:rsidRPr="00F3777F">
        <w:rPr>
          <w:lang w:val="es-EC" w:eastAsia="es-ES"/>
        </w:rPr>
        <w:t xml:space="preserve">fotosíntesis y la diferencia de plantas con flores y sin </w:t>
      </w:r>
      <w:r w:rsidR="009B79F7" w:rsidRPr="00F3777F">
        <w:rPr>
          <w:lang w:val="es-EC" w:eastAsia="es-ES"/>
        </w:rPr>
        <w:t xml:space="preserve">flores todas estas actividades deben tener </w:t>
      </w:r>
      <w:r w:rsidRPr="00F3777F">
        <w:rPr>
          <w:lang w:val="es-EC"/>
        </w:rPr>
        <w:t xml:space="preserve">el correspondiente coeficiente de rozamiento. </w:t>
      </w:r>
    </w:p>
    <w:p w14:paraId="769AB3F4" w14:textId="2C94450D" w:rsidR="003723C3" w:rsidRPr="00F3777F" w:rsidRDefault="003A1C65" w:rsidP="00F3777F">
      <w:pPr>
        <w:rPr>
          <w:lang w:val="es-EC" w:eastAsia="es-ES"/>
        </w:rPr>
      </w:pPr>
      <w:r w:rsidRPr="00F3777F">
        <w:rPr>
          <w:b/>
          <w:bCs/>
          <w:lang w:val="es-EC"/>
        </w:rPr>
        <w:t>Evaluación:</w:t>
      </w:r>
      <w:r w:rsidRPr="00F3777F">
        <w:rPr>
          <w:lang w:val="es-EC"/>
        </w:rPr>
        <w:t xml:space="preserve"> En esta fase </w:t>
      </w:r>
      <w:r w:rsidR="003723C3" w:rsidRPr="00F3777F">
        <w:rPr>
          <w:lang w:val="es-EC"/>
        </w:rPr>
        <w:t>es evaluada las clases uno y dos</w:t>
      </w:r>
      <w:r w:rsidRPr="00F3777F">
        <w:rPr>
          <w:lang w:val="es-EC"/>
        </w:rPr>
        <w:t xml:space="preserve"> </w:t>
      </w:r>
      <w:r w:rsidR="003723C3" w:rsidRPr="00F3777F">
        <w:rPr>
          <w:lang w:val="es-EC" w:eastAsia="es-ES"/>
        </w:rPr>
        <w:t>por medio de una</w:t>
      </w:r>
      <w:r w:rsidR="003723C3" w:rsidRPr="00F3777F">
        <w:rPr>
          <w:lang w:val="es-EC" w:eastAsia="es-ES"/>
        </w:rPr>
        <w:t xml:space="preserve"> evaluación lúdica por medio de Educaplay de esa forma motiva al estudiante a realizar una evaluación innovadora sobre los animales invertebrado</w:t>
      </w:r>
      <w:r w:rsidR="003723C3" w:rsidRPr="00F3777F">
        <w:rPr>
          <w:lang w:val="es-EC" w:eastAsia="es-ES"/>
        </w:rPr>
        <w:t xml:space="preserve"> e invertebrado</w:t>
      </w:r>
      <w:r w:rsidR="003723C3" w:rsidRPr="00F3777F">
        <w:rPr>
          <w:lang w:val="es-EC" w:eastAsia="es-ES"/>
        </w:rPr>
        <w:t xml:space="preserve">, </w:t>
      </w:r>
      <w:r w:rsidR="003723C3" w:rsidRPr="00F3777F">
        <w:rPr>
          <w:lang w:val="es-EC" w:eastAsia="es-ES"/>
        </w:rPr>
        <w:t>obteniendo</w:t>
      </w:r>
      <w:r w:rsidR="003723C3" w:rsidRPr="00F3777F">
        <w:rPr>
          <w:lang w:val="es-EC" w:eastAsia="es-ES"/>
        </w:rPr>
        <w:t xml:space="preserve"> los resultados en forma inmediata de sus respuestas.</w:t>
      </w:r>
      <w:r w:rsidR="003723C3" w:rsidRPr="00F3777F">
        <w:rPr>
          <w:lang w:val="es-EC" w:eastAsia="es-ES"/>
        </w:rPr>
        <w:t xml:space="preserve"> Mientas que en la clase tres la evaluación se la realiza mediante un t</w:t>
      </w:r>
      <w:r w:rsidR="003723C3" w:rsidRPr="00F3777F">
        <w:rPr>
          <w:lang w:val="es-EC" w:eastAsia="es-ES"/>
        </w:rPr>
        <w:t xml:space="preserve">rabajo </w:t>
      </w:r>
      <w:r w:rsidR="003723C3" w:rsidRPr="00F3777F">
        <w:rPr>
          <w:lang w:val="es-EC" w:eastAsia="es-ES"/>
        </w:rPr>
        <w:t>g</w:t>
      </w:r>
      <w:r w:rsidR="003723C3" w:rsidRPr="00F3777F">
        <w:rPr>
          <w:lang w:val="es-EC" w:eastAsia="es-ES"/>
        </w:rPr>
        <w:t>rupal, realiza</w:t>
      </w:r>
      <w:r w:rsidR="003723C3" w:rsidRPr="00F3777F">
        <w:rPr>
          <w:lang w:val="es-EC" w:eastAsia="es-ES"/>
        </w:rPr>
        <w:t>ndo</w:t>
      </w:r>
      <w:r w:rsidR="003723C3" w:rsidRPr="00F3777F">
        <w:rPr>
          <w:lang w:val="es-EC" w:eastAsia="es-ES"/>
        </w:rPr>
        <w:t xml:space="preserve"> un video en Powtoon sobre todo lo aprendido </w:t>
      </w:r>
      <w:r w:rsidR="003723C3" w:rsidRPr="00F3777F">
        <w:rPr>
          <w:lang w:val="es-EC" w:eastAsia="es-ES"/>
        </w:rPr>
        <w:t xml:space="preserve">en la clase tres. </w:t>
      </w:r>
    </w:p>
    <w:p w14:paraId="6DA13916" w14:textId="2A8D95BC" w:rsidR="003723C3" w:rsidRDefault="00086B67">
      <w:pPr>
        <w:rPr>
          <w:lang w:val="es-EC"/>
        </w:rPr>
      </w:pPr>
      <w:r>
        <w:rPr>
          <w:lang w:val="es-EC"/>
        </w:rPr>
        <w:lastRenderedPageBreak/>
        <w:t>Para culminar e</w:t>
      </w:r>
      <w:r w:rsidR="003723C3" w:rsidRPr="00086B67">
        <w:rPr>
          <w:lang w:val="es-EC"/>
        </w:rPr>
        <w:t xml:space="preserve">l </w:t>
      </w:r>
      <w:r>
        <w:rPr>
          <w:lang w:val="es-EC"/>
        </w:rPr>
        <w:t xml:space="preserve">crecimiento </w:t>
      </w:r>
      <w:r w:rsidR="003723C3" w:rsidRPr="00086B67">
        <w:rPr>
          <w:lang w:val="es-EC"/>
        </w:rPr>
        <w:t xml:space="preserve">de las Tecnologías de la Información y la Comunicación (TIC) en la educación, </w:t>
      </w:r>
      <w:r>
        <w:rPr>
          <w:lang w:val="es-EC"/>
        </w:rPr>
        <w:t>nos muestra que los</w:t>
      </w:r>
      <w:r w:rsidR="003723C3" w:rsidRPr="00086B67">
        <w:rPr>
          <w:lang w:val="es-EC"/>
        </w:rPr>
        <w:t xml:space="preserve"> docentes </w:t>
      </w:r>
      <w:r>
        <w:rPr>
          <w:lang w:val="es-EC"/>
        </w:rPr>
        <w:t>debemos renovar</w:t>
      </w:r>
      <w:r w:rsidR="003723C3" w:rsidRPr="00086B67">
        <w:rPr>
          <w:lang w:val="es-EC"/>
        </w:rPr>
        <w:t xml:space="preserve"> las técnicas de enseñanza tradicional, y </w:t>
      </w:r>
      <w:r>
        <w:rPr>
          <w:lang w:val="es-EC"/>
        </w:rPr>
        <w:t>vincular</w:t>
      </w:r>
      <w:r w:rsidR="003723C3" w:rsidRPr="00086B67">
        <w:rPr>
          <w:lang w:val="es-EC"/>
        </w:rPr>
        <w:t xml:space="preserve"> </w:t>
      </w:r>
      <w:r>
        <w:rPr>
          <w:lang w:val="es-EC"/>
        </w:rPr>
        <w:t xml:space="preserve">a </w:t>
      </w:r>
      <w:r w:rsidR="003723C3" w:rsidRPr="00086B67">
        <w:rPr>
          <w:lang w:val="es-EC"/>
        </w:rPr>
        <w:t xml:space="preserve">diversas aplicaciones en </w:t>
      </w:r>
      <w:r>
        <w:rPr>
          <w:lang w:val="es-EC"/>
        </w:rPr>
        <w:t>la enseñanza aprendizaje.</w:t>
      </w:r>
    </w:p>
    <w:p w14:paraId="035E136F" w14:textId="284EF824" w:rsidR="00086B67" w:rsidRDefault="00F3777F">
      <w:pPr>
        <w:rPr>
          <w:lang w:val="es-EC"/>
        </w:rPr>
      </w:pPr>
      <w:r>
        <w:rPr>
          <w:lang w:val="es-EC"/>
        </w:rPr>
        <w:t xml:space="preserve">El reto de los educadores es asumir el aprendizaje autónomo basado en computador, dando cambios vertiginosos a las generaciones de estudiantes actuales y venideras </w:t>
      </w:r>
    </w:p>
    <w:p w14:paraId="0546188C" w14:textId="1D0B32B4" w:rsidR="003A1C65" w:rsidRDefault="00F3777F">
      <w:pPr>
        <w:rPr>
          <w:lang w:val="es-EC"/>
        </w:rPr>
      </w:pPr>
      <w:r>
        <w:rPr>
          <w:lang w:val="es-EC"/>
        </w:rPr>
        <w:t>Siendo l</w:t>
      </w:r>
      <w:r w:rsidR="003723C3" w:rsidRPr="00086B67">
        <w:rPr>
          <w:lang w:val="es-EC"/>
        </w:rPr>
        <w:t>a gamificación una estrategia didáctica motivacional que promueve el trabajo activo y la participación de los educandos.</w:t>
      </w:r>
    </w:p>
    <w:p w14:paraId="51A4F656" w14:textId="408B1E01" w:rsidR="00F3777F" w:rsidRDefault="00F3777F">
      <w:pPr>
        <w:rPr>
          <w:lang w:val="es-EC"/>
        </w:rPr>
      </w:pPr>
    </w:p>
    <w:sdt>
      <w:sdtPr>
        <w:rPr>
          <w:lang w:val="es-ES"/>
        </w:rPr>
        <w:id w:val="482048786"/>
        <w:docPartObj>
          <w:docPartGallery w:val="Bibliographies"/>
          <w:docPartUnique/>
        </w:docPartObj>
      </w:sdtPr>
      <w:sdtEndPr>
        <w:rPr>
          <w:rFonts w:ascii="Times New Roman" w:eastAsiaTheme="minorHAnsi" w:hAnsi="Times New Roman" w:cstheme="minorBidi"/>
          <w:color w:val="auto"/>
          <w:sz w:val="24"/>
          <w:szCs w:val="22"/>
          <w:lang w:val="en-US" w:eastAsia="en-US"/>
        </w:rPr>
      </w:sdtEndPr>
      <w:sdtContent>
        <w:p w14:paraId="210F0950" w14:textId="1BC92359" w:rsidR="00F3777F" w:rsidRDefault="00F3777F">
          <w:pPr>
            <w:pStyle w:val="Ttulo1"/>
          </w:pPr>
          <w:r>
            <w:rPr>
              <w:lang w:val="es-ES"/>
            </w:rPr>
            <w:t>Bibliografía</w:t>
          </w:r>
        </w:p>
        <w:sdt>
          <w:sdtPr>
            <w:id w:val="111145805"/>
            <w:bibliography/>
          </w:sdtPr>
          <w:sdtContent>
            <w:p w14:paraId="74F40E17" w14:textId="77777777" w:rsidR="00F3777F" w:rsidRDefault="00F3777F" w:rsidP="00F3777F">
              <w:pPr>
                <w:pStyle w:val="Bibliografa"/>
                <w:ind w:left="720" w:hanging="720"/>
                <w:rPr>
                  <w:noProof/>
                  <w:szCs w:val="24"/>
                  <w:lang w:val="es-ES"/>
                </w:rPr>
              </w:pPr>
              <w:r>
                <w:fldChar w:fldCharType="begin"/>
              </w:r>
              <w:r>
                <w:instrText>BIBLIOGRAPHY</w:instrText>
              </w:r>
              <w:r>
                <w:fldChar w:fldCharType="separate"/>
              </w:r>
              <w:r>
                <w:rPr>
                  <w:noProof/>
                  <w:lang w:val="es-ES"/>
                </w:rPr>
                <w:t xml:space="preserve">BYBEE, R. W. (2006). </w:t>
              </w:r>
              <w:r>
                <w:rPr>
                  <w:i/>
                  <w:iCs/>
                  <w:noProof/>
                  <w:lang w:val="es-ES"/>
                </w:rPr>
                <w:t>The BSCS 5E instructional.</w:t>
              </w:r>
              <w:r>
                <w:rPr>
                  <w:noProof/>
                  <w:lang w:val="es-ES"/>
                </w:rPr>
                <w:t xml:space="preserve"> Colorado Springs: Co: BSCS.</w:t>
              </w:r>
            </w:p>
            <w:p w14:paraId="51CD820A" w14:textId="77777777" w:rsidR="00F3777F" w:rsidRDefault="00F3777F" w:rsidP="00F3777F">
              <w:pPr>
                <w:pStyle w:val="Bibliografa"/>
                <w:ind w:left="720" w:hanging="720"/>
                <w:rPr>
                  <w:noProof/>
                  <w:lang w:val="es-ES"/>
                </w:rPr>
              </w:pPr>
              <w:r>
                <w:rPr>
                  <w:noProof/>
                  <w:lang w:val="es-ES"/>
                </w:rPr>
                <w:t xml:space="preserve">Kapp, K. (2012). </w:t>
              </w:r>
              <w:r>
                <w:rPr>
                  <w:i/>
                  <w:iCs/>
                  <w:noProof/>
                  <w:lang w:val="es-ES"/>
                </w:rPr>
                <w:t>The Gamification of Learning and Instruction: Game-Based Methods and Strategies for Training and Education. San Francisco: John Wiley &amp;.</w:t>
              </w:r>
              <w:r>
                <w:rPr>
                  <w:noProof/>
                  <w:lang w:val="es-ES"/>
                </w:rPr>
                <w:t xml:space="preserve"> </w:t>
              </w:r>
            </w:p>
            <w:p w14:paraId="58E4F8AF" w14:textId="24CE5CC1" w:rsidR="00F3777F" w:rsidRDefault="00F3777F" w:rsidP="00F3777F">
              <w:r>
                <w:rPr>
                  <w:b/>
                  <w:bCs/>
                </w:rPr>
                <w:fldChar w:fldCharType="end"/>
              </w:r>
            </w:p>
          </w:sdtContent>
        </w:sdt>
      </w:sdtContent>
    </w:sdt>
    <w:p w14:paraId="340AE142" w14:textId="77777777" w:rsidR="00F3777F" w:rsidRPr="00086B67" w:rsidRDefault="00F3777F">
      <w:pPr>
        <w:rPr>
          <w:lang w:val="es-EC"/>
        </w:rPr>
      </w:pPr>
    </w:p>
    <w:sectPr w:rsidR="00F3777F" w:rsidRPr="00086B67" w:rsidSect="00D30AE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E7"/>
    <w:rsid w:val="00037AAB"/>
    <w:rsid w:val="00086B67"/>
    <w:rsid w:val="000D6CD2"/>
    <w:rsid w:val="00211FE4"/>
    <w:rsid w:val="002F16B0"/>
    <w:rsid w:val="003723C3"/>
    <w:rsid w:val="003A1C65"/>
    <w:rsid w:val="00436A1E"/>
    <w:rsid w:val="00451EF1"/>
    <w:rsid w:val="005714D4"/>
    <w:rsid w:val="00621298"/>
    <w:rsid w:val="006B431D"/>
    <w:rsid w:val="00702D91"/>
    <w:rsid w:val="008C0998"/>
    <w:rsid w:val="009B79F7"/>
    <w:rsid w:val="00AF1E3B"/>
    <w:rsid w:val="00D30AE7"/>
    <w:rsid w:val="00DD28C2"/>
    <w:rsid w:val="00F3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35D3"/>
  <w15:chartTrackingRefBased/>
  <w15:docId w15:val="{B16E9391-3383-4C11-9678-9B2DBDB6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7F"/>
    <w:pPr>
      <w:spacing w:line="480" w:lineRule="auto"/>
      <w:ind w:firstLine="284"/>
    </w:pPr>
    <w:rPr>
      <w:rFonts w:ascii="Times New Roman" w:hAnsi="Times New Roman"/>
      <w:sz w:val="24"/>
    </w:rPr>
  </w:style>
  <w:style w:type="paragraph" w:styleId="Ttulo1">
    <w:name w:val="heading 1"/>
    <w:basedOn w:val="Normal"/>
    <w:next w:val="Normal"/>
    <w:link w:val="Ttulo1Car"/>
    <w:uiPriority w:val="9"/>
    <w:qFormat/>
    <w:rsid w:val="00F3777F"/>
    <w:pPr>
      <w:keepNext/>
      <w:keepLines/>
      <w:spacing w:before="240" w:after="0" w:line="259" w:lineRule="auto"/>
      <w:ind w:firstLine="0"/>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B79F7"/>
    <w:pPr>
      <w:spacing w:before="100" w:after="0" w:line="240" w:lineRule="auto"/>
    </w:pPr>
    <w:rPr>
      <w:rFonts w:eastAsiaTheme="minorEastAsia"/>
      <w:sz w:val="20"/>
      <w:szCs w:val="20"/>
      <w:lang w:val="es-EC"/>
    </w:rPr>
  </w:style>
  <w:style w:type="character" w:customStyle="1" w:styleId="Ttulo1Car">
    <w:name w:val="Título 1 Car"/>
    <w:basedOn w:val="Fuentedeprrafopredeter"/>
    <w:link w:val="Ttulo1"/>
    <w:uiPriority w:val="9"/>
    <w:rsid w:val="00F3777F"/>
    <w:rPr>
      <w:rFonts w:asciiTheme="majorHAnsi" w:eastAsiaTheme="majorEastAsia" w:hAnsiTheme="majorHAnsi" w:cstheme="majorBidi"/>
      <w:color w:val="2F5496" w:themeColor="accent1" w:themeShade="BF"/>
      <w:sz w:val="32"/>
      <w:szCs w:val="32"/>
      <w:lang w:val="es-EC" w:eastAsia="es-EC"/>
    </w:rPr>
  </w:style>
  <w:style w:type="paragraph" w:styleId="Bibliografa">
    <w:name w:val="Bibliography"/>
    <w:basedOn w:val="Normal"/>
    <w:next w:val="Normal"/>
    <w:uiPriority w:val="37"/>
    <w:unhideWhenUsed/>
    <w:rsid w:val="00F3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8136">
      <w:bodyDiv w:val="1"/>
      <w:marLeft w:val="0"/>
      <w:marRight w:val="0"/>
      <w:marTop w:val="0"/>
      <w:marBottom w:val="0"/>
      <w:divBdr>
        <w:top w:val="none" w:sz="0" w:space="0" w:color="auto"/>
        <w:left w:val="none" w:sz="0" w:space="0" w:color="auto"/>
        <w:bottom w:val="none" w:sz="0" w:space="0" w:color="auto"/>
        <w:right w:val="none" w:sz="0" w:space="0" w:color="auto"/>
      </w:divBdr>
    </w:div>
    <w:div w:id="344601714">
      <w:bodyDiv w:val="1"/>
      <w:marLeft w:val="0"/>
      <w:marRight w:val="0"/>
      <w:marTop w:val="0"/>
      <w:marBottom w:val="0"/>
      <w:divBdr>
        <w:top w:val="none" w:sz="0" w:space="0" w:color="auto"/>
        <w:left w:val="none" w:sz="0" w:space="0" w:color="auto"/>
        <w:bottom w:val="none" w:sz="0" w:space="0" w:color="auto"/>
        <w:right w:val="none" w:sz="0" w:space="0" w:color="auto"/>
      </w:divBdr>
    </w:div>
    <w:div w:id="1190608466">
      <w:bodyDiv w:val="1"/>
      <w:marLeft w:val="0"/>
      <w:marRight w:val="0"/>
      <w:marTop w:val="0"/>
      <w:marBottom w:val="0"/>
      <w:divBdr>
        <w:top w:val="none" w:sz="0" w:space="0" w:color="auto"/>
        <w:left w:val="none" w:sz="0" w:space="0" w:color="auto"/>
        <w:bottom w:val="none" w:sz="0" w:space="0" w:color="auto"/>
        <w:right w:val="none" w:sz="0" w:space="0" w:color="auto"/>
      </w:divBdr>
    </w:div>
    <w:div w:id="1200699972">
      <w:bodyDiv w:val="1"/>
      <w:marLeft w:val="0"/>
      <w:marRight w:val="0"/>
      <w:marTop w:val="0"/>
      <w:marBottom w:val="0"/>
      <w:divBdr>
        <w:top w:val="none" w:sz="0" w:space="0" w:color="auto"/>
        <w:left w:val="none" w:sz="0" w:space="0" w:color="auto"/>
        <w:bottom w:val="none" w:sz="0" w:space="0" w:color="auto"/>
        <w:right w:val="none" w:sz="0" w:space="0" w:color="auto"/>
      </w:divBdr>
    </w:div>
    <w:div w:id="1202210714">
      <w:bodyDiv w:val="1"/>
      <w:marLeft w:val="0"/>
      <w:marRight w:val="0"/>
      <w:marTop w:val="0"/>
      <w:marBottom w:val="0"/>
      <w:divBdr>
        <w:top w:val="none" w:sz="0" w:space="0" w:color="auto"/>
        <w:left w:val="none" w:sz="0" w:space="0" w:color="auto"/>
        <w:bottom w:val="none" w:sz="0" w:space="0" w:color="auto"/>
        <w:right w:val="none" w:sz="0" w:space="0" w:color="auto"/>
      </w:divBdr>
    </w:div>
    <w:div w:id="1202598440">
      <w:bodyDiv w:val="1"/>
      <w:marLeft w:val="0"/>
      <w:marRight w:val="0"/>
      <w:marTop w:val="0"/>
      <w:marBottom w:val="0"/>
      <w:divBdr>
        <w:top w:val="none" w:sz="0" w:space="0" w:color="auto"/>
        <w:left w:val="none" w:sz="0" w:space="0" w:color="auto"/>
        <w:bottom w:val="none" w:sz="0" w:space="0" w:color="auto"/>
        <w:right w:val="none" w:sz="0" w:space="0" w:color="auto"/>
      </w:divBdr>
    </w:div>
    <w:div w:id="1663313949">
      <w:bodyDiv w:val="1"/>
      <w:marLeft w:val="0"/>
      <w:marRight w:val="0"/>
      <w:marTop w:val="0"/>
      <w:marBottom w:val="0"/>
      <w:divBdr>
        <w:top w:val="none" w:sz="0" w:space="0" w:color="auto"/>
        <w:left w:val="none" w:sz="0" w:space="0" w:color="auto"/>
        <w:bottom w:val="none" w:sz="0" w:space="0" w:color="auto"/>
        <w:right w:val="none" w:sz="0" w:space="0" w:color="auto"/>
      </w:divBdr>
    </w:div>
    <w:div w:id="1694453021">
      <w:bodyDiv w:val="1"/>
      <w:marLeft w:val="0"/>
      <w:marRight w:val="0"/>
      <w:marTop w:val="0"/>
      <w:marBottom w:val="0"/>
      <w:divBdr>
        <w:top w:val="none" w:sz="0" w:space="0" w:color="auto"/>
        <w:left w:val="none" w:sz="0" w:space="0" w:color="auto"/>
        <w:bottom w:val="none" w:sz="0" w:space="0" w:color="auto"/>
        <w:right w:val="none" w:sz="0" w:space="0" w:color="auto"/>
      </w:divBdr>
    </w:div>
    <w:div w:id="1754662419">
      <w:bodyDiv w:val="1"/>
      <w:marLeft w:val="0"/>
      <w:marRight w:val="0"/>
      <w:marTop w:val="0"/>
      <w:marBottom w:val="0"/>
      <w:divBdr>
        <w:top w:val="none" w:sz="0" w:space="0" w:color="auto"/>
        <w:left w:val="none" w:sz="0" w:space="0" w:color="auto"/>
        <w:bottom w:val="none" w:sz="0" w:space="0" w:color="auto"/>
        <w:right w:val="none" w:sz="0" w:space="0" w:color="auto"/>
      </w:divBdr>
    </w:div>
    <w:div w:id="21018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Kap12</b:Tag>
    <b:SourceType>Book</b:SourceType>
    <b:Guid>{C32945D5-A3E0-4502-81DF-8F6D844091B2}</b:Guid>
    <b:Author>
      <b:Author>
        <b:NameList>
          <b:Person>
            <b:Last>Kapp</b:Last>
            <b:First>K.</b:First>
          </b:Person>
        </b:NameList>
      </b:Author>
    </b:Author>
    <b:Title>The Gamification of Learning and Instruction: Game-Based Methods and Strategies for Training and Education. San Francisco: John Wiley &amp;</b:Title>
    <b:Year>2012</b:Year>
    <b:RefOrder>1</b:RefOrder>
  </b:Source>
  <b:Source>
    <b:Tag>BYB06</b:Tag>
    <b:SourceType>Book</b:SourceType>
    <b:Guid>{A1DD3F53-3DCC-414A-924A-D46C48EFE566}</b:Guid>
    <b:Author>
      <b:Author>
        <b:NameList>
          <b:Person>
            <b:Last>BYBEE</b:Last>
            <b:First>R.</b:First>
            <b:Middle>W., TAYLOR, J. A., GARDNER, A., VAN SCOTTER, P., POWELL,</b:Middle>
          </b:Person>
        </b:NameList>
      </b:Author>
    </b:Author>
    <b:Title>The BSCS 5E instructional</b:Title>
    <b:Year>2006</b:Year>
    <b:City>Colorado Springs</b:City>
    <b:Publisher>Co: BSCS.</b:Publisher>
    <b:RefOrder>2</b:RefOrder>
  </b:Source>
</b:Sources>
</file>

<file path=customXml/itemProps1.xml><?xml version="1.0" encoding="utf-8"?>
<ds:datastoreItem xmlns:ds="http://schemas.openxmlformats.org/officeDocument/2006/customXml" ds:itemID="{AE6C7068-508F-41E9-B52C-0960A7CC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713</Words>
  <Characters>3922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rivadeneira</dc:creator>
  <cp:keywords/>
  <dc:description/>
  <cp:lastModifiedBy>german rivadeneira</cp:lastModifiedBy>
  <cp:revision>2</cp:revision>
  <dcterms:created xsi:type="dcterms:W3CDTF">2020-03-25T21:05:00Z</dcterms:created>
  <dcterms:modified xsi:type="dcterms:W3CDTF">2020-03-25T23:46:00Z</dcterms:modified>
</cp:coreProperties>
</file>