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00501" w14:textId="465B563E" w:rsidR="00906B5F" w:rsidRDefault="00906B5F" w:rsidP="00906B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906B5F">
        <w:rPr>
          <w:rFonts w:ascii="Times New Roman" w:hAnsi="Times New Roman" w:cs="Times New Roman"/>
          <w:b/>
          <w:bCs/>
          <w:sz w:val="24"/>
          <w:szCs w:val="24"/>
          <w:lang w:val="es-EC"/>
        </w:rPr>
        <w:t>RÚBRICA DE EVALUACION PARA CUADROS COMPARATIVOS</w:t>
      </w:r>
    </w:p>
    <w:p w14:paraId="39086297" w14:textId="77777777" w:rsidR="00CA5299" w:rsidRPr="00906B5F" w:rsidRDefault="00CA5299" w:rsidP="00906B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tbl>
      <w:tblPr>
        <w:tblW w:w="147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665"/>
        <w:gridCol w:w="3311"/>
        <w:gridCol w:w="3371"/>
        <w:gridCol w:w="2823"/>
      </w:tblGrid>
      <w:tr w:rsidR="00906B5F" w:rsidRPr="00906B5F" w14:paraId="7D28BB29" w14:textId="77777777" w:rsidTr="00CA5299">
        <w:trPr>
          <w:trHeight w:val="410"/>
        </w:trPr>
        <w:tc>
          <w:tcPr>
            <w:tcW w:w="1552" w:type="dxa"/>
          </w:tcPr>
          <w:p w14:paraId="7DBCF7C9" w14:textId="5E0FF65E" w:rsidR="00906B5F" w:rsidRPr="00906B5F" w:rsidRDefault="00906B5F" w:rsidP="00906B5F">
            <w:pPr>
              <w:jc w:val="center"/>
              <w:rPr>
                <w:rFonts w:ascii="Belwe Bd BT" w:hAnsi="Belwe Bd BT" w:cs="Times New Roman"/>
                <w:b/>
                <w:bCs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/>
                <w:b/>
                <w:bCs/>
              </w:rPr>
              <w:t>ASPECTO</w:t>
            </w:r>
          </w:p>
        </w:tc>
        <w:tc>
          <w:tcPr>
            <w:tcW w:w="3665" w:type="dxa"/>
          </w:tcPr>
          <w:p w14:paraId="557AE6F5" w14:textId="7873BA54" w:rsidR="00906B5F" w:rsidRPr="00906B5F" w:rsidRDefault="00906B5F" w:rsidP="00906B5F">
            <w:pPr>
              <w:jc w:val="center"/>
              <w:rPr>
                <w:rFonts w:ascii="Belwe Bd BT" w:hAnsi="Belwe Bd BT" w:cs="Times New Roman"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 w:cs="Times New Roman"/>
                <w:sz w:val="24"/>
                <w:szCs w:val="24"/>
                <w:lang w:val="es-EC"/>
              </w:rPr>
              <w:t>EXCELENTE</w:t>
            </w:r>
            <w:r w:rsidR="00CA5299">
              <w:rPr>
                <w:rFonts w:ascii="Belwe Bd BT" w:hAnsi="Belwe Bd BT" w:cs="Times New Roman"/>
                <w:sz w:val="24"/>
                <w:szCs w:val="24"/>
                <w:lang w:val="es-EC"/>
              </w:rPr>
              <w:t xml:space="preserve"> (4)</w:t>
            </w:r>
          </w:p>
        </w:tc>
        <w:tc>
          <w:tcPr>
            <w:tcW w:w="3311" w:type="dxa"/>
          </w:tcPr>
          <w:p w14:paraId="66FB3877" w14:textId="10FAA5BC" w:rsidR="00906B5F" w:rsidRPr="00906B5F" w:rsidRDefault="00906B5F" w:rsidP="00906B5F">
            <w:pPr>
              <w:jc w:val="center"/>
              <w:rPr>
                <w:rFonts w:ascii="Belwe Bd BT" w:hAnsi="Belwe Bd BT" w:cs="Times New Roman"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 w:cs="Times New Roman"/>
                <w:sz w:val="24"/>
                <w:szCs w:val="24"/>
                <w:lang w:val="es-EC"/>
              </w:rPr>
              <w:t>MUY BIEN</w:t>
            </w:r>
            <w:r w:rsidR="00CA5299">
              <w:rPr>
                <w:rFonts w:ascii="Belwe Bd BT" w:hAnsi="Belwe Bd BT" w:cs="Times New Roman"/>
                <w:sz w:val="24"/>
                <w:szCs w:val="24"/>
                <w:lang w:val="es-EC"/>
              </w:rPr>
              <w:t xml:space="preserve"> (3)</w:t>
            </w:r>
          </w:p>
        </w:tc>
        <w:tc>
          <w:tcPr>
            <w:tcW w:w="3371" w:type="dxa"/>
          </w:tcPr>
          <w:p w14:paraId="4EB229E9" w14:textId="4095DFE8" w:rsidR="00906B5F" w:rsidRPr="00906B5F" w:rsidRDefault="00906B5F" w:rsidP="00906B5F">
            <w:pPr>
              <w:jc w:val="center"/>
              <w:rPr>
                <w:rFonts w:ascii="Belwe Bd BT" w:hAnsi="Belwe Bd BT" w:cs="Times New Roman"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 w:cs="Times New Roman"/>
                <w:sz w:val="24"/>
                <w:szCs w:val="24"/>
                <w:lang w:val="es-EC"/>
              </w:rPr>
              <w:t>REGULAR</w:t>
            </w:r>
            <w:r w:rsidR="00CA5299">
              <w:rPr>
                <w:rFonts w:ascii="Belwe Bd BT" w:hAnsi="Belwe Bd BT" w:cs="Times New Roman"/>
                <w:sz w:val="24"/>
                <w:szCs w:val="24"/>
                <w:lang w:val="es-EC"/>
              </w:rPr>
              <w:t xml:space="preserve"> (2) </w:t>
            </w:r>
          </w:p>
        </w:tc>
        <w:tc>
          <w:tcPr>
            <w:tcW w:w="2823" w:type="dxa"/>
          </w:tcPr>
          <w:p w14:paraId="23FEB314" w14:textId="51626220" w:rsidR="00906B5F" w:rsidRPr="00906B5F" w:rsidRDefault="00906B5F" w:rsidP="00906B5F">
            <w:pPr>
              <w:jc w:val="center"/>
              <w:rPr>
                <w:rFonts w:ascii="Belwe Bd BT" w:hAnsi="Belwe Bd BT" w:cs="Times New Roman"/>
                <w:sz w:val="24"/>
                <w:szCs w:val="24"/>
                <w:lang w:val="es-EC"/>
              </w:rPr>
            </w:pPr>
            <w:r w:rsidRPr="00906B5F">
              <w:rPr>
                <w:rFonts w:ascii="Belwe Bd BT" w:hAnsi="Belwe Bd BT" w:cs="Times New Roman"/>
                <w:sz w:val="24"/>
                <w:szCs w:val="24"/>
                <w:lang w:val="es-EC"/>
              </w:rPr>
              <w:t>REGULAR</w:t>
            </w:r>
            <w:r w:rsidR="00CA5299">
              <w:rPr>
                <w:rFonts w:ascii="Belwe Bd BT" w:hAnsi="Belwe Bd BT" w:cs="Times New Roman"/>
                <w:sz w:val="24"/>
                <w:szCs w:val="24"/>
                <w:lang w:val="es-EC"/>
              </w:rPr>
              <w:t xml:space="preserve"> (1)</w:t>
            </w:r>
          </w:p>
        </w:tc>
      </w:tr>
      <w:tr w:rsidR="00906B5F" w:rsidRPr="00906B5F" w14:paraId="0C98A61B" w14:textId="77777777" w:rsidTr="00CA5299">
        <w:tblPrEx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blCellSpacing w:w="5" w:type="dxa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11D3E" w14:textId="2BB6A8C0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Establece los elementos y las características a comparar</w:t>
            </w:r>
          </w:p>
        </w:tc>
        <w:tc>
          <w:tcPr>
            <w:tcW w:w="3665" w:type="dxa"/>
            <w:tcBorders>
              <w:top w:val="single" w:sz="2" w:space="0" w:color="C0C0C0"/>
              <w:left w:val="single" w:sz="4" w:space="0" w:color="auto"/>
              <w:bottom w:val="single" w:sz="6" w:space="0" w:color="C0C0C0"/>
              <w:right w:val="single" w:sz="4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AC8B9" w14:textId="77777777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Identifica todos los elementos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de</w:t>
            </w:r>
          </w:p>
          <w:p w14:paraId="25EB850E" w14:textId="01F363D0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comparación.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Las características elegidas son suficientes y pertinentes.</w:t>
            </w:r>
          </w:p>
        </w:tc>
        <w:tc>
          <w:tcPr>
            <w:tcW w:w="3311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5C2009" w14:textId="23541F25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Incluye la mayoría de los elementos que deben ser comparados. Las características son suficientes para realizar una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buena comparación.</w:t>
            </w:r>
          </w:p>
        </w:tc>
        <w:tc>
          <w:tcPr>
            <w:tcW w:w="3371" w:type="dxa"/>
            <w:tcBorders>
              <w:top w:val="single" w:sz="2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45CAB8" w14:textId="12BEC76F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Faltan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algunos elementos esenciales para la comparación. Sin embargo, las características son mínimas.</w:t>
            </w:r>
          </w:p>
        </w:tc>
        <w:tc>
          <w:tcPr>
            <w:tcW w:w="2823" w:type="dxa"/>
            <w:tcBorders>
              <w:top w:val="single" w:sz="2" w:space="0" w:color="C0C0C0"/>
              <w:left w:val="single" w:sz="4" w:space="0" w:color="auto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7EB955" w14:textId="5D0F98B7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No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enuncia los elementos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ni las características a comparar</w:t>
            </w:r>
          </w:p>
        </w:tc>
      </w:tr>
      <w:tr w:rsidR="00906B5F" w:rsidRPr="00906B5F" w14:paraId="282B9FAE" w14:textId="77777777" w:rsidTr="00CA5299">
        <w:tblPrEx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197"/>
          <w:tblCellSpacing w:w="5" w:type="dxa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292470" w14:textId="759B650F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Identifica las semejanzas y diferencias</w:t>
            </w:r>
          </w:p>
        </w:tc>
        <w:tc>
          <w:tcPr>
            <w:tcW w:w="3665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67B33A" w14:textId="0C6EB86B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Identifica de manera clara y precisa las semejanzas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y diferencias entre los elementos comparados.</w:t>
            </w:r>
          </w:p>
        </w:tc>
        <w:tc>
          <w:tcPr>
            <w:tcW w:w="3311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3B069" w14:textId="0F7650B2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Identifica la mayor parte de las semejanzas y diferencias entre los elementos comparados.</w:t>
            </w:r>
          </w:p>
        </w:tc>
        <w:tc>
          <w:tcPr>
            <w:tcW w:w="3371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A354AD" w14:textId="25241E24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Identifica varias de las semejanzas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y diferencias entre los elementos comparados.</w:t>
            </w:r>
          </w:p>
        </w:tc>
        <w:tc>
          <w:tcPr>
            <w:tcW w:w="2823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F47B50" w14:textId="7EDBA5C2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No identifica las semejanzas y diferencias de los elementos comparados.</w:t>
            </w:r>
          </w:p>
        </w:tc>
      </w:tr>
      <w:tr w:rsidR="00906B5F" w:rsidRPr="00906B5F" w14:paraId="462A43D8" w14:textId="77777777" w:rsidTr="00CA5299">
        <w:tblPrEx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blCellSpacing w:w="5" w:type="dxa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99942E" w14:textId="3C6E0795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Representación esquemática de la información</w:t>
            </w:r>
          </w:p>
        </w:tc>
        <w:tc>
          <w:tcPr>
            <w:tcW w:w="3665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D66482" w14:textId="751669C2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El organizador gráfico presenta los elementos centrales y sus relaciones en forma clara y precisa.</w:t>
            </w:r>
          </w:p>
        </w:tc>
        <w:tc>
          <w:tcPr>
            <w:tcW w:w="3311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DA80C1" w14:textId="65CAE8EC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El organizador gráfico que construye representa los elementos con cierta claridad y precisión.</w:t>
            </w:r>
          </w:p>
        </w:tc>
        <w:tc>
          <w:tcPr>
            <w:tcW w:w="3371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8A486D" w14:textId="7959EEAD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El organizador gráfico elaborado representa los elementos </w:t>
            </w:r>
            <w:proofErr w:type="gramStart"/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solicitados</w:t>
            </w:r>
            <w:proofErr w:type="gramEnd"/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aunque no es del todo claro y preciso.</w:t>
            </w:r>
          </w:p>
        </w:tc>
        <w:tc>
          <w:tcPr>
            <w:tcW w:w="2823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094F0B" w14:textId="78DEEBD1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El organizador gráfico no representa</w:t>
            </w:r>
            <w:r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esquemáticamente los elementos a los que hace alusión el tema.</w:t>
            </w:r>
          </w:p>
        </w:tc>
      </w:tr>
      <w:tr w:rsidR="00906B5F" w:rsidRPr="00906B5F" w14:paraId="62E731E8" w14:textId="77777777" w:rsidTr="00CA5299">
        <w:tblPrEx>
          <w:tblCellSpacing w:w="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blCellSpacing w:w="5" w:type="dxa"/>
        </w:trPr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799035" w14:textId="75B76F7A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Ortografía, gramática y presentación.</w:t>
            </w:r>
          </w:p>
        </w:tc>
        <w:tc>
          <w:tcPr>
            <w:tcW w:w="3665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9E19D1" w14:textId="0E6D6DAD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Sin errores ortográficos o</w:t>
            </w:r>
            <w:r w:rsidR="00CA5299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gramaticales.</w:t>
            </w:r>
          </w:p>
        </w:tc>
        <w:tc>
          <w:tcPr>
            <w:tcW w:w="3311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515B96" w14:textId="4CE0DDE3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Existen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errores ortográficos</w:t>
            </w:r>
            <w:r w:rsidR="00CA5299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y gramaticales mínimos (menos de 3).</w:t>
            </w:r>
          </w:p>
        </w:tc>
        <w:tc>
          <w:tcPr>
            <w:tcW w:w="3371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3382A7" w14:textId="31C418C7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Varios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  <w:t>errores ortográficos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ab/>
            </w:r>
            <w:r w:rsidR="00CA5299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y gramaticales (más de 3 pero menos de 5).</w:t>
            </w:r>
          </w:p>
        </w:tc>
        <w:tc>
          <w:tcPr>
            <w:tcW w:w="2823" w:type="dxa"/>
            <w:tcBorders>
              <w:top w:val="single" w:sz="2" w:space="0" w:color="C0C0C0"/>
              <w:left w:val="single" w:sz="2" w:space="0" w:color="C0C0C0"/>
              <w:bottom w:val="single" w:sz="6" w:space="0" w:color="C0C0C0"/>
              <w:right w:val="single" w:sz="6" w:space="0" w:color="C0C0C0"/>
            </w:tcBorders>
            <w:shd w:val="clear" w:color="auto" w:fill="FEFEFE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80F7D" w14:textId="7C640AD1" w:rsidR="00906B5F" w:rsidRPr="00906B5F" w:rsidRDefault="00906B5F" w:rsidP="00906B5F">
            <w:pPr>
              <w:rPr>
                <w:rFonts w:ascii="Times New Roman" w:hAnsi="Times New Roman" w:cs="Times New Roman"/>
                <w:sz w:val="24"/>
                <w:szCs w:val="24"/>
                <w:lang w:val="es-EC"/>
              </w:rPr>
            </w:pPr>
            <w:r w:rsidRPr="00906B5F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Errores ortográficos y gramaticales múltiples (más de 5).</w:t>
            </w:r>
          </w:p>
        </w:tc>
      </w:tr>
    </w:tbl>
    <w:p w14:paraId="5A728917" w14:textId="77777777" w:rsidR="00906B5F" w:rsidRPr="00906B5F" w:rsidRDefault="00906B5F" w:rsidP="00906B5F">
      <w:pPr>
        <w:rPr>
          <w:rFonts w:ascii="Times New Roman" w:hAnsi="Times New Roman" w:cs="Times New Roman"/>
          <w:sz w:val="24"/>
          <w:szCs w:val="24"/>
          <w:lang w:val="es-EC"/>
        </w:rPr>
      </w:pPr>
    </w:p>
    <w:p w14:paraId="0F5ACC90" w14:textId="77777777" w:rsidR="007F2CB7" w:rsidRDefault="007F2CB7" w:rsidP="007F2CB7">
      <w:pPr>
        <w:rPr>
          <w:rFonts w:ascii="Times New Roman" w:hAnsi="Times New Roman" w:cs="Times New Roman"/>
          <w:sz w:val="24"/>
          <w:szCs w:val="24"/>
          <w:lang w:val="es-EC"/>
        </w:rPr>
      </w:pPr>
      <w:r>
        <w:rPr>
          <w:rFonts w:ascii="Times New Roman" w:hAnsi="Times New Roman" w:cs="Times New Roman"/>
          <w:sz w:val="24"/>
          <w:szCs w:val="24"/>
          <w:lang w:val="es-EC"/>
        </w:rPr>
        <w:t xml:space="preserve">Elaborado: Lcdo. German Rivadeneira Manrique </w:t>
      </w:r>
    </w:p>
    <w:p w14:paraId="719E7A2E" w14:textId="77777777" w:rsidR="00AF1E3B" w:rsidRPr="00906B5F" w:rsidRDefault="00AF1E3B" w:rsidP="00906B5F">
      <w:pPr>
        <w:rPr>
          <w:rFonts w:ascii="Times New Roman" w:hAnsi="Times New Roman" w:cs="Times New Roman"/>
          <w:sz w:val="24"/>
          <w:szCs w:val="24"/>
          <w:lang w:val="es-EC"/>
        </w:rPr>
      </w:pPr>
      <w:bookmarkStart w:id="0" w:name="_GoBack"/>
      <w:bookmarkEnd w:id="0"/>
    </w:p>
    <w:sectPr w:rsidR="00AF1E3B" w:rsidRPr="00906B5F" w:rsidSect="000466FA">
      <w:pgSz w:w="15840" w:h="12240" w:orient="landscape"/>
      <w:pgMar w:top="567" w:right="568" w:bottom="758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we Bd BT">
    <w:panose1 w:val="02060903050305020504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5F"/>
    <w:rsid w:val="00037AAB"/>
    <w:rsid w:val="005714D4"/>
    <w:rsid w:val="00621298"/>
    <w:rsid w:val="007F2CB7"/>
    <w:rsid w:val="00906B5F"/>
    <w:rsid w:val="00AF1E3B"/>
    <w:rsid w:val="00CA5299"/>
    <w:rsid w:val="00D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0A96"/>
  <w15:chartTrackingRefBased/>
  <w15:docId w15:val="{3D49926F-942E-4519-82F9-BEBCFDC1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06B5F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rivadeneira</dc:creator>
  <cp:keywords/>
  <dc:description/>
  <cp:lastModifiedBy>german rivadeneira</cp:lastModifiedBy>
  <cp:revision>2</cp:revision>
  <dcterms:created xsi:type="dcterms:W3CDTF">2020-03-24T16:14:00Z</dcterms:created>
  <dcterms:modified xsi:type="dcterms:W3CDTF">2020-03-24T16:51:00Z</dcterms:modified>
</cp:coreProperties>
</file>